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</w:pPr>
      <w:r>
        <w:rPr>
          <w:rFonts w:hint="default" w:ascii="Constantia" w:hAnsi="Constantia" w:cs="Constantia"/>
          <w:b/>
          <w:bCs/>
          <w:sz w:val="32"/>
          <w:szCs w:val="32"/>
          <w:u w:val="single"/>
          <w:lang w:val="en-US"/>
        </w:rPr>
        <w:t>PROCESSING OF ASP BILLINGS (REBATE CLAIMS)</w:t>
      </w:r>
    </w:p>
    <w:p>
      <w:pPr>
        <w:rPr>
          <w:rFonts w:hint="default" w:ascii="Constantia" w:hAnsi="Constantia" w:cs="Constantia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RECEIVING OF CLAIMS</w:t>
      </w: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SOA Billing</w:t>
      </w:r>
    </w:p>
    <w:p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Receive through ASPs/ Ms. Cherelyn. (Pouched to Head Office)</w:t>
      </w:r>
    </w:p>
    <w:p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Stamp Received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Statement of Account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(SOA). </w:t>
      </w:r>
    </w:p>
    <w:p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Place the sticker of Date Processed.</w:t>
      </w:r>
    </w:p>
    <w:p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Record to </w:t>
      </w: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en-US"/>
        </w:rPr>
        <w:t>ASP Billing / Monthly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Fill up the details in the column.</w:t>
      </w:r>
    </w:p>
    <w:p>
      <w:pPr>
        <w:numPr>
          <w:ilvl w:val="0"/>
          <w:numId w:val="2"/>
        </w:numPr>
        <w:tabs>
          <w:tab w:val="clear" w:pos="420"/>
        </w:tabs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Make sure that SOA Number should be </w:t>
      </w:r>
      <w:r>
        <w:rPr>
          <w:rFonts w:hint="default" w:ascii="Times New Roman" w:hAnsi="Times New Roman" w:cs="Times New Roman"/>
          <w:i/>
          <w:iCs/>
          <w:sz w:val="24"/>
          <w:szCs w:val="24"/>
          <w:u w:val="single"/>
          <w:lang w:val="en-US"/>
        </w:rPr>
        <w:t xml:space="preserve">continuous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for each ASP. Inform them of the right SOA Number through email.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&lt;Insert photo&gt;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u w:val="single"/>
          <w:lang w:val="en-US"/>
        </w:rPr>
        <w:t>STEPS ON PROCESSING OF CLAIMS</w:t>
      </w:r>
      <w:bookmarkStart w:id="0" w:name="_GoBack"/>
      <w:bookmarkEnd w:id="0"/>
    </w:p>
    <w:p>
      <w:pPr>
        <w:numPr>
          <w:numId w:val="0"/>
        </w:numPr>
        <w:ind w:leftChars="0"/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Check attachments.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Request for Payment Slip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RFP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Statement of Account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Service Job Report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SJR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Stock Requisition (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SR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) (only if there is parts replacement)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Service Report</w:t>
      </w:r>
    </w:p>
    <w:p>
      <w:pPr>
        <w:numPr>
          <w:ilvl w:val="0"/>
          <w:numId w:val="3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Official Receipt/ Sales Invoice/ Delivery Receipt</w:t>
      </w:r>
    </w:p>
    <w:p>
      <w:pPr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Note: Visible Model, SN, &amp; Date of Purchase (DOP)</w:t>
      </w:r>
    </w:p>
    <w:p>
      <w:pPr>
        <w:numPr>
          <w:ilvl w:val="0"/>
          <w:numId w:val="0"/>
        </w:numPr>
        <w:ind w:left="72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If not, trace from Masterlist (CNC)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Validate and check the documents properly.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Evaluate and Bill SJR on Quadrant.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Once validated, evaluated, and billed, put in a fastener.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If there is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transpo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included in SOA/RFP, for validation of Sir Ryan.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 ensure validity of claim, for validation of Engr. Mau/ Engr. Acosta.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Check for and remove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Invalid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. File on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Deduction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Folder.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Check whether ASP is 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en-US"/>
        </w:rPr>
        <w:t>Preferred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Compute for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Total Claim Amount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List units on RFP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Total Number of Units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Job Done(Repair Code)/Unit Model </w:t>
      </w:r>
    </w:p>
    <w:p>
      <w:pPr>
        <w:numPr>
          <w:ilvl w:val="0"/>
          <w:numId w:val="4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-190500</wp:posOffset>
            </wp:positionH>
            <wp:positionV relativeFrom="paragraph">
              <wp:posOffset>210185</wp:posOffset>
            </wp:positionV>
            <wp:extent cx="5935980" cy="3902710"/>
            <wp:effectExtent l="0" t="0" r="0" b="0"/>
            <wp:wrapThrough wrapText="bothSides">
              <wp:wrapPolygon>
                <wp:start x="0" y="0"/>
                <wp:lineTo x="0" y="21509"/>
                <wp:lineTo x="21558" y="21509"/>
                <wp:lineTo x="21558" y="0"/>
                <wp:lineTo x="0" y="0"/>
              </wp:wrapPolygon>
            </wp:wrapThrough>
            <wp:docPr id="3" name="Picture 3" descr="rfp(rebates)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rfp(rebates)_0001"/>
                    <pic:cNvPicPr>
                      <a:picLocks noChangeAspect="1"/>
                    </pic:cNvPicPr>
                  </pic:nvPicPr>
                  <pic:blipFill>
                    <a:blip r:embed="rId4"/>
                    <a:srcRect l="3720" t="4352" r="4853" b="10536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3902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1518285</wp:posOffset>
                </wp:positionH>
                <wp:positionV relativeFrom="paragraph">
                  <wp:posOffset>100965</wp:posOffset>
                </wp:positionV>
                <wp:extent cx="781050" cy="0"/>
                <wp:effectExtent l="0" t="9525" r="0" b="952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61285" y="5925820"/>
                          <a:ext cx="7810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19.55pt;margin-top:7.95pt;height:0pt;width:61.5pt;z-index:251659264;mso-width-relative:page;mso-height-relative:page;" filled="f" stroked="t" coordsize="21600,21600" o:gfxdata="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pap2Y1wAAAAkBAAAPAAAA&#10;AAAAAAEAIAAAACIAAABkcnMvZG93bnJldi54bWxQSwECFAAUAAAACACHTuJAARwyHt0BAADAAwAA&#10;DgAAAAAAAAABACAAAAAmAQAAZHJzL2Uyb0RvYy54bWxQSwUGAAAAAAYABgBZAQAAdQUAAAAA&#10;">
                <v:fill on="f" focussize="0,0"/>
                <v:stroke weight="1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(Amount/Unit)                          Total Amount</w:t>
      </w:r>
    </w:p>
    <w:p>
      <w:pPr>
        <w:numPr>
          <w:ilvl w:val="0"/>
          <w:numId w:val="0"/>
        </w:numPr>
        <w:rPr>
          <w:rFonts w:hint="default" w:ascii="Times New Roman" w:hAnsi="Times New Roman" w:cs="Times New Roman"/>
          <w:sz w:val="24"/>
          <w:szCs w:val="24"/>
          <w:lang w:val="en-US"/>
        </w:rPr>
      </w:pP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Use the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calculator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to print receipt and validate Total Amount, attach the receipt to RFP. </w:t>
      </w:r>
      <w:r>
        <w:rPr>
          <w:rFonts w:hint="default" w:ascii="Times New Roman" w:hAnsi="Times New Roman" w:cs="Times New Roman"/>
          <w:sz w:val="24"/>
          <w:szCs w:val="24"/>
          <w:u w:val="single"/>
          <w:lang w:val="en-US"/>
        </w:rPr>
        <w:t>Highlight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Total Amount on </w:t>
      </w:r>
      <w:r>
        <w:rPr>
          <w:rFonts w:hint="default" w:ascii="Times New Roman" w:hAnsi="Times New Roman" w:cs="Times New Roman"/>
          <w:i w:val="0"/>
          <w:iCs w:val="0"/>
          <w:sz w:val="24"/>
          <w:szCs w:val="24"/>
          <w:u w:val="single"/>
          <w:lang w:val="en-US"/>
        </w:rPr>
        <w:t>RFP and Receipt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Charged to : (RFP and Receipt)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SOA #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Warranty Expense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(if warranty)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Ads and Promo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(if installation)</w:t>
      </w:r>
    </w:p>
    <w:p>
      <w:pPr>
        <w:numPr>
          <w:ilvl w:val="0"/>
          <w:numId w:val="5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Covered Period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(Date Attended)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Update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Billing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Encode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Province Performance Evaluation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Encode in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Province Receiving Summary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Print 2 copies(Audit&amp;Service Acctng.)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>Inform BOA about the changes in Amount or Invalid Claims.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Ms. Richell for validation and signature.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Sir Patrick for Audit.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Ms. Rhen for signature.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Photocopy 2 copies of RFP and SOA.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RFP, SOA (Sir Kiko, attach to folder)</w:t>
      </w:r>
    </w:p>
    <w:p>
      <w:pPr>
        <w:numPr>
          <w:ilvl w:val="0"/>
          <w:numId w:val="6"/>
        </w:numPr>
        <w:ind w:left="84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SOA, RFP (For Filing)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Update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ASP Billing Report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Endorse to Sir Kiko with 1 photocopy of RFP and SOA.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File the receiving copy, photocopied SOA, and photocopied RFP in respective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Rebate Claims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Folder.</w:t>
      </w:r>
    </w:p>
    <w:sectPr>
      <w:pgSz w:w="11906" w:h="16838"/>
      <w:pgMar w:top="1134" w:right="1800" w:bottom="1134" w:left="1800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tantia">
    <w:panose1 w:val="02030602050306030303"/>
    <w:charset w:val="00"/>
    <w:family w:val="auto"/>
    <w:pitch w:val="default"/>
    <w:sig w:usb0="A00002EF" w:usb1="4000204B" w:usb2="0000000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DF759A"/>
    <w:multiLevelType w:val="singleLevel"/>
    <w:tmpl w:val="B2DF759A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1">
    <w:nsid w:val="FA735BA1"/>
    <w:multiLevelType w:val="singleLevel"/>
    <w:tmpl w:val="FA735BA1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2">
    <w:nsid w:val="44253E2D"/>
    <w:multiLevelType w:val="singleLevel"/>
    <w:tmpl w:val="44253E2D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3">
    <w:nsid w:val="49FD0A7B"/>
    <w:multiLevelType w:val="multilevel"/>
    <w:tmpl w:val="49FD0A7B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leftChars="0" w:hanging="420" w:firstLineChars="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leftChars="0" w:hanging="420" w:firstLineChars="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leftChars="0" w:hanging="420" w:firstLineChars="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leftChars="0" w:hanging="420" w:firstLineChars="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leftChars="0" w:hanging="420" w:firstLineChars="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leftChars="0" w:hanging="420" w:firstLineChars="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leftChars="0" w:hanging="420" w:firstLineChars="0"/>
      </w:pPr>
      <w:rPr>
        <w:rFonts w:hint="default" w:ascii="Wingdings" w:hAnsi="Wingdings"/>
      </w:rPr>
    </w:lvl>
  </w:abstractNum>
  <w:abstractNum w:abstractNumId="4">
    <w:nsid w:val="547C9257"/>
    <w:multiLevelType w:val="singleLevel"/>
    <w:tmpl w:val="547C9257"/>
    <w:lvl w:ilvl="0" w:tentative="0">
      <w:start w:val="1"/>
      <w:numFmt w:val="bullet"/>
      <w:lvlText w:val=""/>
      <w:lvlJc w:val="left"/>
      <w:pPr>
        <w:tabs>
          <w:tab w:val="left" w:pos="840"/>
        </w:tabs>
        <w:ind w:left="840" w:leftChars="0" w:hanging="420" w:firstLineChars="0"/>
      </w:pPr>
      <w:rPr>
        <w:rFonts w:hint="default" w:ascii="Wingdings" w:hAnsi="Wingdings"/>
      </w:rPr>
    </w:lvl>
  </w:abstractNum>
  <w:abstractNum w:abstractNumId="5">
    <w:nsid w:val="5E3F3FCE"/>
    <w:multiLevelType w:val="singleLevel"/>
    <w:tmpl w:val="5E3F3FCE"/>
    <w:lvl w:ilvl="0" w:tentative="0">
      <w:start w:val="1"/>
      <w:numFmt w:val="bullet"/>
      <w:lvlText w:val="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1990"/>
    <w:rsid w:val="00C20FC7"/>
    <w:rsid w:val="0A4B200C"/>
    <w:rsid w:val="0B8376D8"/>
    <w:rsid w:val="13941990"/>
    <w:rsid w:val="242F0819"/>
    <w:rsid w:val="24A61934"/>
    <w:rsid w:val="2CDF7A55"/>
    <w:rsid w:val="37E17522"/>
    <w:rsid w:val="442C1983"/>
    <w:rsid w:val="4A791A90"/>
    <w:rsid w:val="4B6459B6"/>
    <w:rsid w:val="4E7F1429"/>
    <w:rsid w:val="552D311A"/>
    <w:rsid w:val="56C630B0"/>
    <w:rsid w:val="589A206A"/>
    <w:rsid w:val="595D65AE"/>
    <w:rsid w:val="5BD45C0D"/>
    <w:rsid w:val="68C8547C"/>
    <w:rsid w:val="70AB4ECF"/>
    <w:rsid w:val="75487539"/>
    <w:rsid w:val="7D61713E"/>
    <w:rsid w:val="7F6353C2"/>
    <w:rsid w:val="7F80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2025-03-05T03:45:00Z</dcterms:created>
  <dc:creator>Alyanna Vianca Angeles</dc:creator>
  <cp:lastModifiedBy>240703</cp:lastModifiedBy>
  <dcterms:modified xsi:type="dcterms:W3CDTF">2025-10-28T01:55:40Z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9F67E7E08DCF4A8C9643F01C5532635D</vt:lpwstr>
  </property>
</Properties>
</file>