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Calibri" w:hAnsi="Calibri"/>
          <w:sz w:val="24"/>
          <w:szCs w:val="24"/>
          <w:lang w:val="en-US"/>
        </w:rPr>
      </w:pPr>
      <w:r>
        <w:rPr>
          <w:rFonts w:hint="default" w:ascii="Calibri" w:hAnsi="Calibri"/>
          <w:sz w:val="24"/>
          <w:szCs w:val="24"/>
          <w:lang w:val="en-US"/>
        </w:rPr>
        <w:t>February 11, 2026</w:t>
      </w:r>
    </w:p>
    <w:p>
      <w:pPr>
        <w:jc w:val="both"/>
        <w:rPr>
          <w:rFonts w:hint="default" w:ascii="Calibri" w:hAnsi="Calibri"/>
          <w:sz w:val="24"/>
          <w:szCs w:val="24"/>
          <w:lang w:val="en-US"/>
        </w:rPr>
      </w:pPr>
    </w:p>
    <w:p>
      <w:pPr>
        <w:jc w:val="both"/>
        <w:rPr>
          <w:rFonts w:hint="default" w:ascii="Calibri" w:hAnsi="Calibri"/>
          <w:sz w:val="24"/>
          <w:szCs w:val="24"/>
          <w:lang w:val="en-US"/>
        </w:rPr>
      </w:pPr>
      <w:r>
        <w:rPr>
          <w:rFonts w:hint="default" w:ascii="Calibri" w:hAnsi="Calibri"/>
          <w:sz w:val="24"/>
          <w:szCs w:val="24"/>
          <w:lang w:val="en-US"/>
        </w:rPr>
        <w:t>DREAMCOOL ENTERPRISES</w:t>
      </w:r>
    </w:p>
    <w:p>
      <w:pPr>
        <w:jc w:val="both"/>
        <w:rPr>
          <w:rFonts w:hint="default" w:ascii="Calibri" w:hAnsi="Calibri"/>
          <w:sz w:val="24"/>
          <w:szCs w:val="24"/>
          <w:lang w:val="en-US"/>
        </w:rPr>
      </w:pPr>
      <w:r>
        <w:rPr>
          <w:rFonts w:hint="default" w:ascii="Calibri" w:hAnsi="Calibri"/>
          <w:sz w:val="24"/>
          <w:szCs w:val="24"/>
          <w:lang w:val="en-US"/>
        </w:rPr>
        <w:t>244 TANDANG SORA EXTENSION STA. QUITERIA BARANGAY 163 CALOOCAN CITY</w:t>
      </w:r>
    </w:p>
    <w:p>
      <w:pPr>
        <w:jc w:val="both"/>
        <w:rPr>
          <w:rFonts w:hint="default" w:ascii="Calibri" w:hAnsi="Calibri"/>
          <w:sz w:val="24"/>
          <w:szCs w:val="24"/>
          <w:lang w:val="en-US"/>
        </w:rPr>
      </w:pPr>
    </w:p>
    <w:p>
      <w:pPr>
        <w:jc w:val="both"/>
        <w:rPr>
          <w:rFonts w:hint="default" w:ascii="Calibri" w:hAnsi="Calibri"/>
          <w:sz w:val="24"/>
          <w:szCs w:val="24"/>
        </w:rPr>
      </w:pPr>
      <w:r>
        <w:rPr>
          <w:rFonts w:hint="default" w:ascii="Calibri" w:hAnsi="Calibri"/>
          <w:sz w:val="24"/>
          <w:szCs w:val="24"/>
        </w:rPr>
        <w:t>Sir/Madam,</w:t>
      </w:r>
    </w:p>
    <w:p>
      <w:pPr>
        <w:jc w:val="both"/>
        <w:rPr>
          <w:rFonts w:hint="default" w:ascii="Calibri" w:hAnsi="Calibri"/>
          <w:sz w:val="24"/>
          <w:szCs w:val="24"/>
        </w:rPr>
      </w:pPr>
    </w:p>
    <w:p>
      <w:pPr>
        <w:jc w:val="both"/>
        <w:rPr>
          <w:rFonts w:hint="default" w:ascii="Calibri" w:hAnsi="Calibri"/>
          <w:sz w:val="21"/>
          <w:szCs w:val="21"/>
        </w:rPr>
      </w:pPr>
      <w:r>
        <w:rPr>
          <w:rFonts w:hint="default" w:ascii="Calibri" w:hAnsi="Calibri"/>
          <w:sz w:val="24"/>
          <w:szCs w:val="24"/>
        </w:rPr>
        <w:t>I would like to remind about the unsettled amount for the Processing Fee Agreement with reference below:</w:t>
      </w:r>
    </w:p>
    <w:tbl>
      <w:tblPr>
        <w:tblStyle w:val="5"/>
        <w:tblW w:w="9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605"/>
        <w:gridCol w:w="2116"/>
        <w:gridCol w:w="2467"/>
        <w:gridCol w:w="14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  <w:lang w:val="en-US"/>
              </w:rPr>
              <w:t>PFA NUMBER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  <w:lang w:val="en-US"/>
              </w:rPr>
              <w:t>SJR NUMBER</w:t>
            </w:r>
          </w:p>
        </w:tc>
        <w:tc>
          <w:tcPr>
            <w:tcW w:w="2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  <w:lang w:val="en-US"/>
              </w:rPr>
              <w:t>CUSTOMER NAME</w:t>
            </w:r>
          </w:p>
        </w:tc>
        <w:tc>
          <w:tcPr>
            <w:tcW w:w="24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center"/>
              <w:outlineLvl w:val="9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  <w:lang w:val="en-US"/>
              </w:rPr>
              <w:t>MODEL UNIT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  <w:lang w:val="en-US"/>
              </w:rPr>
              <w:t>AMOUNT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18"/>
                <w:szCs w:val="18"/>
                <w:vertAlign w:val="baseline"/>
                <w:lang w:val="en-US"/>
              </w:rPr>
              <w:t>2026-02-1168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8"/>
                <w:szCs w:val="18"/>
                <w:vertAlign w:val="baseline"/>
                <w:lang w:val="en-US"/>
              </w:rPr>
              <w:t>HO-289687</w:t>
            </w:r>
          </w:p>
        </w:tc>
        <w:tc>
          <w:tcPr>
            <w:tcW w:w="2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8"/>
                <w:szCs w:val="18"/>
                <w:vertAlign w:val="baseline"/>
                <w:lang w:val="en-US"/>
              </w:rPr>
              <w:t>OR, KEVIN</w:t>
            </w:r>
          </w:p>
        </w:tc>
        <w:tc>
          <w:tcPr>
            <w:tcW w:w="24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 w:bidi="ar-SA"/>
              </w:rPr>
              <w:t>KS-IW25-MCAI1201M32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2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24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/>
                <w:bCs/>
                <w:color w:val="00000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1"/>
                <w:szCs w:val="21"/>
                <w:vertAlign w:val="baseline"/>
                <w:lang w:val="en-US"/>
              </w:rPr>
              <w:t>TOTAL: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/>
                <w:bCs/>
                <w:color w:val="00000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1"/>
                <w:szCs w:val="21"/>
                <w:vertAlign w:val="baseline"/>
                <w:lang w:val="en-US"/>
              </w:rPr>
              <w:t>P8</w:t>
            </w:r>
            <w:bookmarkStart w:id="0" w:name="_GoBack"/>
            <w:bookmarkEnd w:id="0"/>
            <w:r>
              <w:rPr>
                <w:rFonts w:hint="default" w:ascii="Calibri" w:hAnsi="Calibri"/>
                <w:b/>
                <w:bCs/>
                <w:color w:val="000000"/>
                <w:sz w:val="21"/>
                <w:szCs w:val="21"/>
                <w:vertAlign w:val="baseline"/>
                <w:lang w:val="en-US"/>
              </w:rPr>
              <w:t>00.00</w:t>
            </w:r>
          </w:p>
        </w:tc>
      </w:tr>
    </w:tbl>
    <w:p>
      <w:pPr>
        <w:jc w:val="both"/>
        <w:rPr>
          <w:rFonts w:hint="default" w:ascii="Calibri" w:hAnsi="Calibri"/>
          <w:sz w:val="24"/>
          <w:szCs w:val="24"/>
          <w:lang w:val="en-US"/>
        </w:rPr>
      </w:pPr>
    </w:p>
    <w:p>
      <w:pPr>
        <w:jc w:val="both"/>
        <w:rPr>
          <w:rFonts w:hint="default" w:ascii="Calibri" w:hAnsi="Calibri"/>
          <w:sz w:val="24"/>
          <w:szCs w:val="24"/>
        </w:rPr>
      </w:pPr>
      <w:r>
        <w:rPr>
          <w:rFonts w:hint="default" w:ascii="Calibri" w:hAnsi="Calibri"/>
          <w:sz w:val="24"/>
          <w:szCs w:val="24"/>
          <w:lang w:val="en-US"/>
        </w:rPr>
        <w:t xml:space="preserve">Here are the payment options </w:t>
      </w:r>
      <w:r>
        <w:rPr>
          <w:rFonts w:hint="default" w:ascii="Calibri" w:hAnsi="Calibri"/>
          <w:sz w:val="24"/>
          <w:szCs w:val="24"/>
        </w:rPr>
        <w:t>such as;</w:t>
      </w:r>
    </w:p>
    <w:p>
      <w:pPr>
        <w:numPr>
          <w:ilvl w:val="0"/>
          <w:numId w:val="1"/>
        </w:numPr>
        <w:ind w:left="420" w:leftChars="0" w:hanging="420" w:firstLineChars="0"/>
        <w:jc w:val="both"/>
        <w:rPr>
          <w:rFonts w:hint="default" w:ascii="Calibri" w:hAnsi="Calibri"/>
          <w:sz w:val="24"/>
          <w:szCs w:val="24"/>
          <w:lang w:val="en-US"/>
        </w:rPr>
      </w:pPr>
      <w:r>
        <w:rPr>
          <w:rFonts w:hint="default" w:ascii="Calibri" w:hAnsi="Calibri"/>
          <w:sz w:val="24"/>
          <w:szCs w:val="24"/>
        </w:rPr>
        <w:t>Cash Basis</w:t>
      </w:r>
    </w:p>
    <w:p>
      <w:pPr>
        <w:numPr>
          <w:ilvl w:val="0"/>
          <w:numId w:val="2"/>
        </w:numPr>
        <w:ind w:left="420" w:leftChars="0" w:hanging="420" w:firstLineChars="0"/>
        <w:jc w:val="both"/>
        <w:outlineLvl w:val="9"/>
        <w:rPr>
          <w:rFonts w:hint="default" w:ascii="Calibri" w:hAnsi="Calibri"/>
          <w:sz w:val="24"/>
          <w:szCs w:val="24"/>
          <w:lang w:val="en-US"/>
        </w:rPr>
      </w:pPr>
      <w:r>
        <w:rPr>
          <w:rFonts w:hint="default" w:ascii="Calibri" w:hAnsi="Calibri"/>
          <w:sz w:val="24"/>
          <w:szCs w:val="24"/>
        </w:rPr>
        <w:t>Bank Transfer</w:t>
      </w:r>
      <w:r>
        <w:rPr>
          <w:rFonts w:hint="default" w:ascii="Calibri" w:hAnsi="Calibri"/>
          <w:sz w:val="24"/>
          <w:szCs w:val="24"/>
          <w:lang w:val="en-US"/>
        </w:rPr>
        <w:t>:</w:t>
      </w:r>
    </w:p>
    <w:p>
      <w:pPr>
        <w:ind w:firstLine="720" w:firstLineChars="0"/>
        <w:jc w:val="both"/>
        <w:rPr>
          <w:rFonts w:hint="default" w:ascii="Calibri" w:hAnsi="Calibri"/>
          <w:sz w:val="24"/>
          <w:szCs w:val="24"/>
          <w:lang w:val="en-US"/>
        </w:rPr>
      </w:pPr>
      <w:r>
        <w:rPr>
          <w:rFonts w:hint="default" w:ascii="Calibri" w:hAnsi="Calibri"/>
          <w:sz w:val="24"/>
          <w:szCs w:val="24"/>
          <w:lang w:val="en-US"/>
        </w:rPr>
        <w:t>BDO</w:t>
      </w:r>
    </w:p>
    <w:p>
      <w:pPr>
        <w:ind w:firstLine="720" w:firstLineChars="0"/>
        <w:jc w:val="both"/>
        <w:rPr>
          <w:rFonts w:hint="default" w:ascii="Calibri" w:hAnsi="Calibri"/>
          <w:sz w:val="24"/>
          <w:szCs w:val="24"/>
          <w:lang w:val="en-US"/>
        </w:rPr>
      </w:pPr>
      <w:r>
        <w:rPr>
          <w:rFonts w:hint="default" w:ascii="Calibri" w:hAnsi="Calibri"/>
          <w:sz w:val="24"/>
          <w:szCs w:val="24"/>
          <w:lang w:val="en-US"/>
        </w:rPr>
        <w:t>Account Name:Kolin Philippines Intn’l. Inc.</w:t>
      </w:r>
    </w:p>
    <w:p>
      <w:pPr>
        <w:ind w:firstLine="720" w:firstLineChars="0"/>
        <w:jc w:val="both"/>
        <w:rPr>
          <w:rFonts w:hint="default" w:ascii="Calibri" w:hAnsi="Calibri"/>
          <w:sz w:val="24"/>
          <w:szCs w:val="24"/>
          <w:lang w:val="en-US"/>
        </w:rPr>
      </w:pPr>
      <w:r>
        <w:rPr>
          <w:rFonts w:hint="default" w:ascii="Calibri" w:hAnsi="Calibri"/>
          <w:sz w:val="24"/>
          <w:szCs w:val="24"/>
          <w:lang w:val="en-US"/>
        </w:rPr>
        <w:t>Account# 011-808-000-428</w:t>
      </w:r>
    </w:p>
    <w:p>
      <w:pPr>
        <w:ind w:firstLine="720" w:firstLineChars="0"/>
        <w:jc w:val="both"/>
        <w:rPr>
          <w:rFonts w:hint="default" w:ascii="Calibri" w:hAnsi="Calibri"/>
          <w:sz w:val="24"/>
          <w:szCs w:val="24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4"/>
          <w:szCs w:val="24"/>
          <w:lang w:val="en-US"/>
        </w:rPr>
      </w:pPr>
      <w:r>
        <w:rPr>
          <w:rFonts w:hint="default" w:ascii="Calibri" w:hAnsi="Calibri"/>
          <w:sz w:val="24"/>
          <w:szCs w:val="24"/>
          <w:lang w:val="en-US"/>
        </w:rPr>
        <w:t xml:space="preserve">Note: In case thru Bank Deposit under BDO account, kindly indicate SJR# for your Bank reference in the deposit slip and kindly email the receipt to </w:t>
      </w:r>
      <w:r>
        <w:rPr>
          <w:rFonts w:hint="default" w:ascii="Calibri" w:hAnsi="Calibri"/>
          <w:color w:val="auto"/>
          <w:sz w:val="24"/>
          <w:szCs w:val="24"/>
          <w:lang w:val="en-US"/>
        </w:rPr>
        <w:fldChar w:fldCharType="begin"/>
      </w:r>
      <w:r>
        <w:rPr>
          <w:rFonts w:hint="default" w:ascii="Calibri" w:hAnsi="Calibri"/>
          <w:color w:val="auto"/>
          <w:sz w:val="24"/>
          <w:szCs w:val="24"/>
          <w:lang w:val="en-US"/>
        </w:rPr>
        <w:instrText xml:space="preserve"> HYPERLINK "mailto:asc.accounting@kolinphil.com.ph" </w:instrText>
      </w:r>
      <w:r>
        <w:rPr>
          <w:rFonts w:hint="default" w:ascii="Calibri" w:hAnsi="Calibri"/>
          <w:color w:val="auto"/>
          <w:sz w:val="24"/>
          <w:szCs w:val="24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4"/>
          <w:szCs w:val="24"/>
          <w:lang w:val="en-US"/>
        </w:rPr>
        <w:t>asc.accounting@kolinphil.com.ph</w:t>
      </w:r>
      <w:r>
        <w:rPr>
          <w:rFonts w:hint="default" w:ascii="Calibri" w:hAnsi="Calibri"/>
          <w:color w:val="auto"/>
          <w:sz w:val="24"/>
          <w:szCs w:val="24"/>
          <w:lang w:val="en-US"/>
        </w:rPr>
        <w:fldChar w:fldCharType="end"/>
      </w:r>
      <w:r>
        <w:rPr>
          <w:rFonts w:hint="default" w:ascii="Calibri" w:hAnsi="Calibri"/>
          <w:color w:val="auto"/>
          <w:sz w:val="24"/>
          <w:szCs w:val="24"/>
          <w:lang w:val="en-US"/>
        </w:rPr>
        <w:t xml:space="preserve"> or </w:t>
      </w:r>
      <w:r>
        <w:rPr>
          <w:rFonts w:hint="default" w:ascii="Calibri" w:hAnsi="Calibri"/>
          <w:color w:val="auto"/>
          <w:sz w:val="24"/>
          <w:szCs w:val="24"/>
          <w:lang w:val="en-US"/>
        </w:rPr>
        <w:fldChar w:fldCharType="begin"/>
      </w:r>
      <w:r>
        <w:rPr>
          <w:rFonts w:hint="default" w:ascii="Calibri" w:hAnsi="Calibri"/>
          <w:color w:val="auto"/>
          <w:sz w:val="24"/>
          <w:szCs w:val="24"/>
          <w:lang w:val="en-US"/>
        </w:rPr>
        <w:instrText xml:space="preserve"> HYPERLINK "mailto:ascrebates@kolinphil.com.ph" </w:instrText>
      </w:r>
      <w:r>
        <w:rPr>
          <w:rFonts w:hint="default" w:ascii="Calibri" w:hAnsi="Calibri"/>
          <w:color w:val="auto"/>
          <w:sz w:val="24"/>
          <w:szCs w:val="24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4"/>
          <w:szCs w:val="24"/>
          <w:lang w:val="en-US"/>
        </w:rPr>
        <w:t>ascrebates@kolinphil.com.ph</w:t>
      </w:r>
      <w:r>
        <w:rPr>
          <w:rFonts w:hint="default" w:ascii="Calibri" w:hAnsi="Calibri"/>
          <w:color w:val="auto"/>
          <w:sz w:val="24"/>
          <w:szCs w:val="24"/>
          <w:lang w:val="en-US"/>
        </w:rPr>
        <w:fldChar w:fldCharType="end"/>
      </w:r>
      <w:r>
        <w:rPr>
          <w:rFonts w:hint="default" w:ascii="Calibri" w:hAnsi="Calibri"/>
          <w:color w:val="auto"/>
          <w:sz w:val="24"/>
          <w:szCs w:val="24"/>
          <w:lang w:val="en-US"/>
        </w:rPr>
        <w:t>.</w:t>
      </w:r>
    </w:p>
    <w:p>
      <w:pPr>
        <w:jc w:val="both"/>
        <w:rPr>
          <w:rFonts w:hint="default" w:ascii="Calibri" w:hAnsi="Calibri"/>
          <w:color w:val="auto"/>
          <w:sz w:val="24"/>
          <w:szCs w:val="24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4"/>
          <w:szCs w:val="24"/>
          <w:lang w:val="en-US"/>
        </w:rPr>
      </w:pPr>
      <w:r>
        <w:rPr>
          <w:rFonts w:hint="default" w:ascii="Calibri" w:hAnsi="Calibri"/>
          <w:color w:val="auto"/>
          <w:sz w:val="24"/>
          <w:szCs w:val="24"/>
          <w:lang w:val="en-US"/>
        </w:rPr>
        <w:t>For any clarifications, please free to call the undersigned at the telephone number 8851-2711 local 310 or mobile number 0917-8079481.</w:t>
      </w:r>
    </w:p>
    <w:p>
      <w:pPr>
        <w:jc w:val="both"/>
        <w:rPr>
          <w:rFonts w:hint="default" w:ascii="Calibri" w:hAnsi="Calibri"/>
          <w:sz w:val="24"/>
          <w:szCs w:val="24"/>
        </w:rPr>
      </w:pPr>
    </w:p>
    <w:p>
      <w:pPr>
        <w:jc w:val="both"/>
        <w:rPr>
          <w:rFonts w:hint="default" w:ascii="Calibri" w:hAnsi="Calibri"/>
          <w:sz w:val="24"/>
          <w:szCs w:val="24"/>
        </w:rPr>
      </w:pPr>
      <w:r>
        <w:rPr>
          <w:rFonts w:hint="default" w:ascii="Calibri" w:hAnsi="Calibri"/>
          <w:sz w:val="24"/>
          <w:szCs w:val="24"/>
        </w:rPr>
        <w:t>Thank you in advance for promptly taking care of this matter.</w:t>
      </w:r>
    </w:p>
    <w:p>
      <w:pPr>
        <w:jc w:val="both"/>
        <w:rPr>
          <w:rFonts w:hint="default" w:ascii="Calibri" w:hAnsi="Calibri"/>
          <w:sz w:val="24"/>
          <w:szCs w:val="24"/>
        </w:rPr>
      </w:pPr>
    </w:p>
    <w:p>
      <w:pPr>
        <w:jc w:val="both"/>
        <w:rPr>
          <w:rFonts w:hint="default" w:ascii="Calibri" w:hAnsi="Calibri"/>
          <w:sz w:val="24"/>
          <w:szCs w:val="24"/>
        </w:rPr>
      </w:pPr>
    </w:p>
    <w:p>
      <w:pPr>
        <w:jc w:val="both"/>
        <w:rPr>
          <w:rFonts w:hint="default" w:ascii="Calibri" w:hAnsi="Calibri"/>
          <w:sz w:val="24"/>
          <w:szCs w:val="24"/>
        </w:rPr>
      </w:pPr>
      <w:r>
        <w:rPr>
          <w:rFonts w:hint="default" w:ascii="Calibri" w:hAnsi="Calibri"/>
          <w:sz w:val="24"/>
          <w:szCs w:val="24"/>
        </w:rPr>
        <w:t>Prepared By:</w:t>
      </w:r>
      <w:r>
        <w:rPr>
          <w:rFonts w:hint="default" w:ascii="Calibri" w:hAnsi="Calibri"/>
          <w:sz w:val="24"/>
          <w:szCs w:val="24"/>
        </w:rPr>
        <w:tab/>
      </w:r>
      <w:r>
        <w:rPr>
          <w:rFonts w:hint="default" w:ascii="Calibri" w:hAnsi="Calibri"/>
          <w:sz w:val="24"/>
          <w:szCs w:val="24"/>
        </w:rPr>
        <w:tab/>
      </w:r>
      <w:r>
        <w:rPr>
          <w:rFonts w:hint="default" w:ascii="Calibri" w:hAnsi="Calibri"/>
          <w:sz w:val="24"/>
          <w:szCs w:val="24"/>
        </w:rPr>
        <w:tab/>
      </w:r>
      <w:r>
        <w:rPr>
          <w:rFonts w:hint="default" w:ascii="Calibri" w:hAnsi="Calibri"/>
          <w:sz w:val="24"/>
          <w:szCs w:val="24"/>
        </w:rPr>
        <w:tab/>
      </w:r>
      <w:r>
        <w:rPr>
          <w:rFonts w:hint="default" w:ascii="Calibri" w:hAnsi="Calibri"/>
          <w:sz w:val="24"/>
          <w:szCs w:val="24"/>
        </w:rPr>
        <w:tab/>
      </w:r>
      <w:r>
        <w:rPr>
          <w:rFonts w:hint="default" w:ascii="Calibri" w:hAnsi="Calibri"/>
          <w:sz w:val="24"/>
          <w:szCs w:val="24"/>
        </w:rPr>
        <w:tab/>
      </w:r>
      <w:r>
        <w:rPr>
          <w:rFonts w:hint="default" w:ascii="Calibri" w:hAnsi="Calibri"/>
          <w:sz w:val="24"/>
          <w:szCs w:val="24"/>
        </w:rPr>
        <w:tab/>
      </w:r>
      <w:r>
        <w:rPr>
          <w:rFonts w:hint="default" w:ascii="Calibri" w:hAnsi="Calibri"/>
          <w:sz w:val="24"/>
          <w:szCs w:val="24"/>
        </w:rPr>
        <w:t>Noted By:</w:t>
      </w:r>
    </w:p>
    <w:p>
      <w:pPr>
        <w:jc w:val="both"/>
        <w:rPr>
          <w:rFonts w:hint="default" w:ascii="Calibri" w:hAnsi="Calibri"/>
          <w:sz w:val="24"/>
          <w:szCs w:val="24"/>
        </w:rPr>
      </w:pPr>
    </w:p>
    <w:p>
      <w:pPr>
        <w:jc w:val="both"/>
        <w:rPr>
          <w:rFonts w:hint="default" w:ascii="Calibri" w:hAnsi="Calibri"/>
          <w:sz w:val="24"/>
          <w:szCs w:val="24"/>
        </w:rPr>
      </w:pPr>
      <w:r>
        <w:rPr>
          <w:rFonts w:hint="default" w:ascii="Calibri" w:hAnsi="Calibri"/>
          <w:sz w:val="24"/>
          <w:szCs w:val="24"/>
        </w:rPr>
        <w:t>_____________</w:t>
      </w:r>
      <w:r>
        <w:rPr>
          <w:rFonts w:hint="default" w:ascii="Calibri" w:hAnsi="Calibri"/>
          <w:sz w:val="24"/>
          <w:szCs w:val="24"/>
          <w:lang w:val="en-US"/>
        </w:rPr>
        <w:t>_______</w:t>
      </w:r>
      <w:r>
        <w:rPr>
          <w:rFonts w:hint="default" w:ascii="Calibri" w:hAnsi="Calibri"/>
          <w:sz w:val="24"/>
          <w:szCs w:val="24"/>
        </w:rPr>
        <w:t>__</w:t>
      </w:r>
      <w:r>
        <w:rPr>
          <w:rFonts w:hint="default" w:ascii="Calibri" w:hAnsi="Calibri"/>
          <w:sz w:val="24"/>
          <w:szCs w:val="24"/>
        </w:rPr>
        <w:tab/>
      </w:r>
      <w:r>
        <w:rPr>
          <w:rFonts w:hint="default" w:ascii="Calibri" w:hAnsi="Calibri"/>
          <w:sz w:val="24"/>
          <w:szCs w:val="24"/>
        </w:rPr>
        <w:tab/>
      </w:r>
      <w:r>
        <w:rPr>
          <w:rFonts w:hint="default" w:ascii="Calibri" w:hAnsi="Calibri"/>
          <w:sz w:val="24"/>
          <w:szCs w:val="24"/>
        </w:rPr>
        <w:tab/>
      </w:r>
      <w:r>
        <w:rPr>
          <w:rFonts w:hint="default" w:ascii="Calibri" w:hAnsi="Calibri"/>
          <w:sz w:val="24"/>
          <w:szCs w:val="24"/>
        </w:rPr>
        <w:tab/>
      </w:r>
      <w:r>
        <w:rPr>
          <w:rFonts w:hint="default" w:ascii="Calibri" w:hAnsi="Calibri"/>
          <w:sz w:val="24"/>
          <w:szCs w:val="24"/>
        </w:rPr>
        <w:t>________________</w:t>
      </w:r>
      <w:r>
        <w:rPr>
          <w:rFonts w:hint="default" w:ascii="Calibri" w:hAnsi="Calibri"/>
          <w:sz w:val="24"/>
          <w:szCs w:val="24"/>
          <w:lang w:val="en-US"/>
        </w:rPr>
        <w:t>____</w:t>
      </w:r>
      <w:r>
        <w:rPr>
          <w:rFonts w:hint="default" w:ascii="Calibri" w:hAnsi="Calibri"/>
          <w:sz w:val="24"/>
          <w:szCs w:val="24"/>
        </w:rPr>
        <w:t>____</w:t>
      </w:r>
    </w:p>
    <w:p>
      <w:pPr>
        <w:jc w:val="both"/>
        <w:rPr>
          <w:rFonts w:hint="default" w:ascii="Calibri" w:hAnsi="Calibri"/>
          <w:sz w:val="24"/>
          <w:szCs w:val="24"/>
        </w:rPr>
      </w:pPr>
      <w:r>
        <w:rPr>
          <w:rFonts w:hint="default" w:ascii="Calibri" w:hAnsi="Calibri"/>
          <w:sz w:val="24"/>
          <w:szCs w:val="24"/>
          <w:lang w:val="en-US"/>
        </w:rPr>
        <w:t>Giselle N. Frayres</w:t>
      </w:r>
      <w:r>
        <w:rPr>
          <w:rFonts w:hint="default" w:ascii="Calibri" w:hAnsi="Calibri"/>
          <w:sz w:val="24"/>
          <w:szCs w:val="24"/>
        </w:rPr>
        <w:t xml:space="preserve"> </w:t>
      </w:r>
      <w:r>
        <w:rPr>
          <w:rFonts w:hint="default" w:ascii="Calibri" w:hAnsi="Calibri"/>
          <w:sz w:val="24"/>
          <w:szCs w:val="24"/>
        </w:rPr>
        <w:tab/>
      </w:r>
      <w:r>
        <w:rPr>
          <w:rFonts w:hint="default" w:ascii="Calibri" w:hAnsi="Calibri"/>
          <w:sz w:val="24"/>
          <w:szCs w:val="24"/>
        </w:rPr>
        <w:tab/>
      </w:r>
      <w:r>
        <w:rPr>
          <w:rFonts w:hint="default" w:ascii="Calibri" w:hAnsi="Calibri"/>
          <w:sz w:val="24"/>
          <w:szCs w:val="24"/>
        </w:rPr>
        <w:tab/>
      </w:r>
      <w:r>
        <w:rPr>
          <w:rFonts w:hint="default" w:ascii="Calibri" w:hAnsi="Calibri"/>
          <w:sz w:val="24"/>
          <w:szCs w:val="24"/>
        </w:rPr>
        <w:tab/>
      </w:r>
      <w:r>
        <w:rPr>
          <w:rFonts w:hint="default" w:ascii="Calibri" w:hAnsi="Calibri"/>
          <w:sz w:val="24"/>
          <w:szCs w:val="24"/>
        </w:rPr>
        <w:tab/>
      </w:r>
      <w:r>
        <w:rPr>
          <w:rFonts w:hint="default" w:ascii="Calibri" w:hAnsi="Calibri"/>
          <w:sz w:val="24"/>
          <w:szCs w:val="24"/>
        </w:rPr>
        <w:t>Richell V. Hicban</w:t>
      </w:r>
    </w:p>
    <w:p>
      <w:pPr>
        <w:jc w:val="both"/>
        <w:rPr>
          <w:sz w:val="21"/>
          <w:szCs w:val="21"/>
        </w:rPr>
      </w:pPr>
      <w:r>
        <w:rPr>
          <w:rFonts w:hint="default" w:ascii="Calibri" w:hAnsi="Calibri"/>
          <w:sz w:val="24"/>
          <w:szCs w:val="24"/>
          <w:lang w:val="en-US"/>
        </w:rPr>
        <w:t xml:space="preserve">Service </w:t>
      </w:r>
      <w:r>
        <w:rPr>
          <w:rFonts w:hint="default" w:ascii="Calibri" w:hAnsi="Calibri"/>
          <w:sz w:val="24"/>
          <w:szCs w:val="24"/>
        </w:rPr>
        <w:t xml:space="preserve">Accounting Assistant </w:t>
      </w:r>
      <w:r>
        <w:rPr>
          <w:rFonts w:hint="default" w:ascii="Calibri" w:hAnsi="Calibri"/>
          <w:sz w:val="24"/>
          <w:szCs w:val="24"/>
        </w:rPr>
        <w:tab/>
      </w:r>
      <w:r>
        <w:rPr>
          <w:rFonts w:hint="default" w:ascii="Calibri" w:hAnsi="Calibri"/>
          <w:sz w:val="24"/>
          <w:szCs w:val="24"/>
        </w:rPr>
        <w:tab/>
      </w:r>
      <w:r>
        <w:rPr>
          <w:rFonts w:hint="default" w:ascii="Calibri" w:hAnsi="Calibri"/>
          <w:sz w:val="24"/>
          <w:szCs w:val="24"/>
        </w:rPr>
        <w:tab/>
      </w:r>
      <w:r>
        <w:rPr>
          <w:rFonts w:hint="default" w:ascii="Calibri" w:hAnsi="Calibri"/>
          <w:sz w:val="24"/>
          <w:szCs w:val="24"/>
        </w:rPr>
        <w:tab/>
      </w:r>
      <w:r>
        <w:rPr>
          <w:rFonts w:hint="default" w:ascii="Calibri" w:hAnsi="Calibri"/>
          <w:sz w:val="24"/>
          <w:szCs w:val="24"/>
          <w:lang w:val="en-US"/>
        </w:rPr>
        <w:t xml:space="preserve">Service </w:t>
      </w:r>
      <w:r>
        <w:rPr>
          <w:rFonts w:hint="default" w:ascii="Calibri" w:hAnsi="Calibri"/>
          <w:sz w:val="24"/>
          <w:szCs w:val="24"/>
        </w:rPr>
        <w:t>Accounting Supervisor</w:t>
      </w:r>
    </w:p>
    <w:p>
      <w:pPr>
        <w:jc w:val="both"/>
        <w:rPr>
          <w:rFonts w:hint="default" w:ascii="Calibri" w:hAnsi="Calibri"/>
          <w:sz w:val="21"/>
          <w:szCs w:val="21"/>
        </w:rPr>
      </w:pPr>
    </w:p>
    <w:p>
      <w:pPr>
        <w:jc w:val="both"/>
        <w:rPr>
          <w:sz w:val="21"/>
          <w:szCs w:val="21"/>
        </w:rPr>
      </w:pPr>
    </w:p>
    <w:p>
      <w:pPr>
        <w:jc w:val="both"/>
        <w:rPr>
          <w:sz w:val="18"/>
          <w:szCs w:val="18"/>
        </w:rPr>
      </w:pPr>
    </w:p>
    <w:p>
      <w:pPr>
        <w:jc w:val="both"/>
        <w:rPr>
          <w:sz w:val="18"/>
          <w:szCs w:val="18"/>
        </w:rPr>
      </w:pPr>
    </w:p>
    <w:p/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B7FC99"/>
    <w:multiLevelType w:val="singleLevel"/>
    <w:tmpl w:val="E4B7FC9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1">
    <w:nsid w:val="EBC6E0C9"/>
    <w:multiLevelType w:val="singleLevel"/>
    <w:tmpl w:val="EBC6E0C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650C67"/>
    <w:rsid w:val="55650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table" w:styleId="5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2026-02-11T01:03:00Z</dcterms:created>
  <dc:creator>241101</dc:creator>
  <cp:lastModifiedBy>241101</cp:lastModifiedBy>
  <dcterms:modified xsi:type="dcterms:W3CDTF">2026-02-11T01:06:51Z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1115127994AE4F6683E382C3BBA732EE</vt:lpwstr>
  </property>
</Properties>
</file>