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B1" w:rsidRPr="00885935" w:rsidRDefault="007D0DB1" w:rsidP="007D0DB1">
      <w:pPr>
        <w:pStyle w:val="NoSpacing"/>
        <w:rPr>
          <w:rFonts w:cstheme="minorHAnsi"/>
          <w:b/>
          <w:sz w:val="32"/>
        </w:rPr>
      </w:pPr>
      <w:r w:rsidRPr="00885935">
        <w:rPr>
          <w:rFonts w:cstheme="minorHAnsi"/>
          <w:b/>
          <w:sz w:val="32"/>
        </w:rPr>
        <w:t>LAVIEW SECURITY PHILIPPINES INC</w:t>
      </w:r>
    </w:p>
    <w:p w:rsidR="007D0DB1" w:rsidRPr="00885935" w:rsidRDefault="007D0DB1" w:rsidP="007D0DB1">
      <w:pPr>
        <w:pStyle w:val="NoSpacing"/>
        <w:rPr>
          <w:rFonts w:cstheme="minorHAnsi"/>
          <w:b/>
        </w:rPr>
      </w:pPr>
      <w:r w:rsidRPr="00885935">
        <w:rPr>
          <w:rFonts w:cstheme="minorHAnsi"/>
          <w:b/>
        </w:rPr>
        <w:t>CASH DISBURSEMENT FLOWCHART</w:t>
      </w:r>
    </w:p>
    <w:p w:rsidR="007D0DB1" w:rsidRPr="00885935" w:rsidRDefault="007D0DB1" w:rsidP="007D0DB1">
      <w:pPr>
        <w:pStyle w:val="NoSpacing"/>
        <w:rPr>
          <w:rFonts w:cstheme="minorHAnsi"/>
          <w:b/>
        </w:rPr>
      </w:pPr>
      <w:r w:rsidRPr="00885935">
        <w:rPr>
          <w:rFonts w:cstheme="minorHAnsi"/>
          <w:b/>
        </w:rPr>
        <w:t>As of May 26, 2011</w:t>
      </w:r>
    </w:p>
    <w:p w:rsidR="007D0DB1" w:rsidRPr="00885935" w:rsidRDefault="007D0DB1" w:rsidP="007D0DB1">
      <w:pPr>
        <w:pStyle w:val="NoSpacing"/>
        <w:rPr>
          <w:rFonts w:cstheme="minorHAnsi"/>
          <w:b/>
        </w:rPr>
      </w:pPr>
    </w:p>
    <w:p w:rsidR="007D0DB1" w:rsidRPr="00885935" w:rsidRDefault="007D0DB1" w:rsidP="007D0DB1">
      <w:pPr>
        <w:pStyle w:val="NoSpacing"/>
        <w:jc w:val="center"/>
        <w:rPr>
          <w:rFonts w:cstheme="minorHAnsi"/>
          <w:b/>
        </w:rPr>
      </w:pPr>
    </w:p>
    <w:p w:rsidR="007D0DB1" w:rsidRPr="00885935" w:rsidRDefault="007D0DB1" w:rsidP="007D0DB1">
      <w:pPr>
        <w:pStyle w:val="NoSpacing"/>
        <w:jc w:val="center"/>
        <w:rPr>
          <w:rFonts w:cstheme="minorHAnsi"/>
          <w:b/>
        </w:rPr>
      </w:pPr>
      <w:r w:rsidRPr="00885935">
        <w:rPr>
          <w:rFonts w:cstheme="minorHAnsi"/>
          <w:b/>
        </w:rPr>
        <w:t>CASH DISBURSEMENT FLOWCHART</w:t>
      </w:r>
    </w:p>
    <w:p w:rsidR="003B1B79" w:rsidRDefault="003B1B79" w:rsidP="007D0DB1">
      <w:pPr>
        <w:pStyle w:val="NoSpacing"/>
        <w:jc w:val="center"/>
        <w:rPr>
          <w:rFonts w:asciiTheme="majorHAnsi" w:hAnsiTheme="majorHAnsi"/>
          <w:b/>
        </w:rPr>
      </w:pPr>
    </w:p>
    <w:p w:rsidR="007D0DB1" w:rsidRDefault="007D0DB1" w:rsidP="00A21921">
      <w:pPr>
        <w:pStyle w:val="NoSpacing"/>
        <w:tabs>
          <w:tab w:val="left" w:pos="6390"/>
        </w:tabs>
        <w:jc w:val="center"/>
        <w:rPr>
          <w:rFonts w:asciiTheme="majorHAnsi" w:hAnsiTheme="majorHAnsi"/>
          <w:b/>
        </w:rPr>
      </w:pPr>
    </w:p>
    <w:p w:rsidR="007D0DB1" w:rsidRPr="003B1B79" w:rsidRDefault="00801D50" w:rsidP="00A21921">
      <w:pPr>
        <w:pStyle w:val="NoSpacing"/>
        <w:jc w:val="center"/>
        <w:rPr>
          <w:rFonts w:cstheme="minorHAnsi"/>
          <w:b/>
        </w:rPr>
      </w:pPr>
      <w:r w:rsidRPr="00801D50">
        <w:rPr>
          <w:rFonts w:asciiTheme="majorHAnsi" w:hAnsiTheme="majorHAnsi"/>
          <w:b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6" type="#_x0000_t176" style="position:absolute;left:0;text-align:left;margin-left:144.75pt;margin-top:-.15pt;width:178.5pt;height:48pt;z-index:-251658240" fillcolor="white [3201]" strokecolor="black [3200]" strokeweight="2.5pt">
            <v:shadow color="#868686"/>
          </v:shape>
        </w:pict>
      </w:r>
    </w:p>
    <w:p w:rsidR="007D0DB1" w:rsidRPr="003B1B79" w:rsidRDefault="007D0DB1" w:rsidP="007D0DB1">
      <w:pPr>
        <w:pStyle w:val="NoSpacing"/>
        <w:jc w:val="center"/>
        <w:rPr>
          <w:rFonts w:cstheme="minorHAnsi"/>
        </w:rPr>
      </w:pPr>
      <w:r w:rsidRPr="003B1B79">
        <w:rPr>
          <w:rFonts w:cstheme="minorHAnsi"/>
        </w:rPr>
        <w:t>Receive approved request for</w:t>
      </w:r>
    </w:p>
    <w:p w:rsidR="007D0DB1" w:rsidRPr="003B1B79" w:rsidRDefault="007D0DB1" w:rsidP="007D0DB1">
      <w:pPr>
        <w:pStyle w:val="NoSpacing"/>
        <w:jc w:val="center"/>
        <w:rPr>
          <w:rFonts w:cstheme="minorHAnsi"/>
        </w:rPr>
      </w:pPr>
      <w:r w:rsidRPr="003B1B79">
        <w:rPr>
          <w:rFonts w:cstheme="minorHAnsi"/>
        </w:rPr>
        <w:t xml:space="preserve">payment </w:t>
      </w:r>
    </w:p>
    <w:p w:rsidR="007C3043" w:rsidRPr="009956A1" w:rsidRDefault="00801D50" w:rsidP="007D0DB1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33.25pt;margin-top:7.6pt;width:0;height:27.85pt;z-index:251664384" o:connectortype="straight">
            <v:stroke endarrow="block"/>
          </v:shape>
        </w:pict>
      </w:r>
    </w:p>
    <w:p w:rsidR="007C3043" w:rsidRDefault="007C3043" w:rsidP="007D0DB1">
      <w:pPr>
        <w:pStyle w:val="NoSpacing"/>
        <w:jc w:val="center"/>
        <w:rPr>
          <w:rFonts w:asciiTheme="majorHAnsi" w:hAnsiTheme="majorHAnsi"/>
          <w:b/>
        </w:rPr>
      </w:pPr>
    </w:p>
    <w:p w:rsidR="006439A7" w:rsidRDefault="00801D50" w:rsidP="00A21921">
      <w:pPr>
        <w:pStyle w:val="NoSpacing"/>
        <w:tabs>
          <w:tab w:val="left" w:pos="2970"/>
          <w:tab w:val="left" w:pos="648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53" type="#_x0000_t119" style="position:absolute;left:0;text-align:left;margin-left:144.75pt;margin-top:9.65pt;width:178.5pt;height:54pt;z-index:-251657216" fillcolor="white [3201]" strokecolor="black [3200]" strokeweight="2.5pt">
            <v:shadow color="#868686"/>
          </v:shape>
        </w:pict>
      </w:r>
    </w:p>
    <w:p w:rsidR="006439A7" w:rsidRDefault="006439A7" w:rsidP="007D0DB1">
      <w:pPr>
        <w:pStyle w:val="NoSpacing"/>
        <w:jc w:val="center"/>
        <w:rPr>
          <w:rFonts w:asciiTheme="majorHAnsi" w:hAnsiTheme="majorHAnsi"/>
          <w:b/>
        </w:rPr>
      </w:pPr>
    </w:p>
    <w:p w:rsidR="006439A7" w:rsidRDefault="00C741E0" w:rsidP="00C741E0">
      <w:pPr>
        <w:pStyle w:val="NoSpacing"/>
      </w:pPr>
      <w:r>
        <w:tab/>
        <w:t xml:space="preserve">                                                             Generate Accounts </w:t>
      </w:r>
    </w:p>
    <w:p w:rsidR="00C741E0" w:rsidRDefault="00C741E0" w:rsidP="00C741E0">
      <w:pPr>
        <w:pStyle w:val="NoSpacing"/>
      </w:pPr>
      <w:r>
        <w:t xml:space="preserve">                                                                             Payable Voucher</w:t>
      </w:r>
    </w:p>
    <w:p w:rsidR="00C741E0" w:rsidRPr="006439A7" w:rsidRDefault="00801D50" w:rsidP="00C741E0">
      <w:pPr>
        <w:pStyle w:val="NoSpacing"/>
      </w:pPr>
      <w:r w:rsidRPr="00801D50">
        <w:rPr>
          <w:rFonts w:asciiTheme="majorHAnsi" w:hAnsiTheme="majorHAnsi"/>
          <w:b/>
          <w:noProof/>
        </w:rPr>
        <w:pict>
          <v:shape id="_x0000_s1059" type="#_x0000_t32" style="position:absolute;margin-left:233.3pt;margin-top:11pt;width:0;height:27.85pt;z-index:251665408" o:connectortype="straight">
            <v:stroke endarrow="block"/>
          </v:shape>
        </w:pict>
      </w:r>
    </w:p>
    <w:p w:rsidR="006439A7" w:rsidRDefault="00801D50" w:rsidP="006439A7">
      <w:r>
        <w:rPr>
          <w:noProof/>
        </w:rPr>
        <w:pict>
          <v:rect id="_x0000_s1054" style="position:absolute;margin-left:144.75pt;margin-top:24.35pt;width:178.5pt;height:59.45pt;z-index:-251656192" fillcolor="white [3201]" strokecolor="black [3200]" strokeweight="2.5pt">
            <v:shadow color="#868686"/>
          </v:rect>
        </w:pict>
      </w:r>
    </w:p>
    <w:p w:rsidR="003F45D2" w:rsidRDefault="003F45D2" w:rsidP="003F45D2">
      <w:pPr>
        <w:pStyle w:val="NoSpacing"/>
      </w:pPr>
      <w:r>
        <w:t xml:space="preserve">                                                                    </w:t>
      </w:r>
    </w:p>
    <w:p w:rsidR="007C3043" w:rsidRDefault="003F45D2" w:rsidP="003F45D2">
      <w:pPr>
        <w:pStyle w:val="NoSpacing"/>
      </w:pPr>
      <w:r>
        <w:t xml:space="preserve">                                                                             Forward Accounts </w:t>
      </w:r>
    </w:p>
    <w:p w:rsidR="003F45D2" w:rsidRDefault="003F45D2" w:rsidP="003F45D2">
      <w:pPr>
        <w:pStyle w:val="NoSpacing"/>
      </w:pPr>
      <w:r>
        <w:t xml:space="preserve">                                                                      </w:t>
      </w:r>
      <w:r w:rsidR="00A21921">
        <w:t xml:space="preserve">      </w:t>
      </w:r>
      <w:r>
        <w:t xml:space="preserve">  Payable Voucher</w:t>
      </w:r>
    </w:p>
    <w:p w:rsidR="003F45D2" w:rsidRDefault="00801D50" w:rsidP="006439A7">
      <w:pPr>
        <w:tabs>
          <w:tab w:val="left" w:pos="6240"/>
        </w:tabs>
      </w:pPr>
      <w:r w:rsidRPr="00801D50">
        <w:rPr>
          <w:rFonts w:asciiTheme="majorHAnsi" w:hAnsiTheme="majorHAnsi"/>
          <w:b/>
          <w:noProof/>
        </w:rPr>
        <w:pict>
          <v:shape id="_x0000_s1060" type="#_x0000_t32" style="position:absolute;margin-left:233.3pt;margin-top:18.1pt;width:0;height:27.85pt;z-index:251666432" o:connectortype="straight">
            <v:stroke endarrow="block"/>
          </v:shape>
        </w:pict>
      </w:r>
      <w:r w:rsidR="003F45D2">
        <w:t xml:space="preserve">                                                                        </w:t>
      </w:r>
    </w:p>
    <w:p w:rsidR="006439A7" w:rsidRDefault="00801D50" w:rsidP="006439A7">
      <w:pPr>
        <w:tabs>
          <w:tab w:val="left" w:pos="6240"/>
        </w:tabs>
      </w:pPr>
      <w:r>
        <w:rPr>
          <w:noProof/>
        </w:rPr>
        <w:pict>
          <v:rect id="_x0000_s1055" style="position:absolute;margin-left:144.75pt;margin-top:20.8pt;width:178.5pt;height:60.75pt;z-index:-251655168" fillcolor="white [3201]" strokecolor="black [3200]" strokeweight="2.5pt">
            <v:shadow color="#868686"/>
          </v:rect>
        </w:pict>
      </w:r>
    </w:p>
    <w:p w:rsidR="006439A7" w:rsidRDefault="006439A7" w:rsidP="003F45D2">
      <w:pPr>
        <w:pStyle w:val="NoSpacing"/>
      </w:pPr>
      <w:r>
        <w:t xml:space="preserve">                                        </w:t>
      </w:r>
      <w:r w:rsidR="003F45D2">
        <w:tab/>
      </w:r>
      <w:r w:rsidR="00A21921">
        <w:t xml:space="preserve">                           </w:t>
      </w:r>
      <w:r w:rsidR="003F45D2">
        <w:t xml:space="preserve"> Forward Approved Accounts</w:t>
      </w:r>
    </w:p>
    <w:p w:rsidR="003F45D2" w:rsidRDefault="003F45D2" w:rsidP="003F45D2">
      <w:pPr>
        <w:pStyle w:val="NoSpacing"/>
      </w:pPr>
      <w:r>
        <w:t xml:space="preserve">                                                                         Payable Voucher for Check</w:t>
      </w:r>
    </w:p>
    <w:p w:rsidR="003F45D2" w:rsidRDefault="003F45D2" w:rsidP="003F45D2">
      <w:pPr>
        <w:pStyle w:val="NoSpacing"/>
      </w:pPr>
      <w:r>
        <w:t xml:space="preserve">                                                                           Voucher generation</w:t>
      </w:r>
    </w:p>
    <w:p w:rsidR="003F45D2" w:rsidRDefault="003F45D2" w:rsidP="003F45D2">
      <w:pPr>
        <w:pStyle w:val="NoSpacing"/>
      </w:pPr>
      <w:r>
        <w:t xml:space="preserve">                                                                    </w:t>
      </w:r>
    </w:p>
    <w:p w:rsidR="006439A7" w:rsidRPr="006439A7" w:rsidRDefault="00801D50" w:rsidP="00A21921">
      <w:pPr>
        <w:pStyle w:val="NoSpacing"/>
        <w:tabs>
          <w:tab w:val="left" w:pos="4680"/>
          <w:tab w:val="left" w:pos="6390"/>
        </w:tabs>
      </w:pPr>
      <w:r w:rsidRPr="00801D50">
        <w:rPr>
          <w:rFonts w:asciiTheme="majorHAnsi" w:hAnsiTheme="majorHAnsi"/>
          <w:noProof/>
        </w:rPr>
        <w:pict>
          <v:shape id="_x0000_s1061" type="#_x0000_t32" style="position:absolute;margin-left:233.3pt;margin-top:3.5pt;width:0;height:27.85pt;z-index:251667456" o:connectortype="straight">
            <v:stroke endarrow="block"/>
          </v:shape>
        </w:pict>
      </w:r>
    </w:p>
    <w:p w:rsidR="003B1B79" w:rsidRDefault="00801D50" w:rsidP="00A21921">
      <w:pPr>
        <w:tabs>
          <w:tab w:val="left" w:pos="6480"/>
        </w:tabs>
      </w:pPr>
      <w:r>
        <w:rPr>
          <w:noProof/>
        </w:rPr>
        <w:pict>
          <v:rect id="_x0000_s1056" style="position:absolute;margin-left:144.75pt;margin-top:17.9pt;width:178.5pt;height:55.3pt;z-index:-251654144" fillcolor="white [3201]" strokecolor="black [3200]" strokeweight="2.5pt">
            <v:shadow color="#868686"/>
          </v:rect>
        </w:pict>
      </w:r>
    </w:p>
    <w:p w:rsidR="006439A7" w:rsidRDefault="003B1B79" w:rsidP="00A21921">
      <w:pPr>
        <w:pStyle w:val="NoSpacing"/>
        <w:tabs>
          <w:tab w:val="left" w:pos="6480"/>
        </w:tabs>
      </w:pPr>
      <w:r>
        <w:t xml:space="preserve">                                                                      </w:t>
      </w:r>
      <w:r w:rsidR="00A16F9F">
        <w:t xml:space="preserve"> </w:t>
      </w:r>
      <w:r w:rsidR="00D435A2">
        <w:t>Forward Check Voucher for</w:t>
      </w:r>
    </w:p>
    <w:p w:rsidR="00D435A2" w:rsidRPr="006439A7" w:rsidRDefault="00D435A2" w:rsidP="003B1B79">
      <w:pPr>
        <w:pStyle w:val="NoSpacing"/>
      </w:pPr>
      <w:r>
        <w:t xml:space="preserve">                                                                      Audit, Notation and Approval</w:t>
      </w:r>
    </w:p>
    <w:p w:rsidR="006439A7" w:rsidRPr="006439A7" w:rsidRDefault="006439A7" w:rsidP="003B1B79">
      <w:pPr>
        <w:pStyle w:val="NoSpacing"/>
      </w:pPr>
    </w:p>
    <w:p w:rsidR="006439A7" w:rsidRPr="006439A7" w:rsidRDefault="00801D50" w:rsidP="00A21921">
      <w:pPr>
        <w:pStyle w:val="NoSpacing"/>
        <w:tabs>
          <w:tab w:val="left" w:pos="4680"/>
        </w:tabs>
      </w:pPr>
      <w:r w:rsidRPr="00801D50">
        <w:rPr>
          <w:rFonts w:asciiTheme="majorHAnsi" w:hAnsiTheme="majorHAnsi"/>
          <w:noProof/>
        </w:rPr>
        <w:pict>
          <v:shape id="_x0000_s1062" type="#_x0000_t32" style="position:absolute;margin-left:233.3pt;margin-top:7.5pt;width:0;height:25.55pt;z-index:251668480" o:connectortype="straight">
            <v:stroke endarrow="block"/>
          </v:shape>
        </w:pict>
      </w:r>
    </w:p>
    <w:p w:rsidR="006439A7" w:rsidRPr="006439A7" w:rsidRDefault="00801D50" w:rsidP="00A21921">
      <w:pPr>
        <w:tabs>
          <w:tab w:val="left" w:pos="4590"/>
          <w:tab w:val="left" w:pos="4680"/>
          <w:tab w:val="left" w:pos="6480"/>
        </w:tabs>
      </w:pPr>
      <w:r w:rsidRPr="00801D50">
        <w:rPr>
          <w:rFonts w:asciiTheme="majorHAnsi" w:hAnsiTheme="majorHAnsi"/>
          <w:b/>
          <w:noProof/>
        </w:rPr>
        <w:pict>
          <v:shape id="_x0000_s1057" type="#_x0000_t176" style="position:absolute;margin-left:144.75pt;margin-top:19.6pt;width:178.5pt;height:56.25pt;z-index:-251653120" fillcolor="white [3201]" strokecolor="black [3200]" strokeweight="2.5pt">
            <v:shadow color="#868686"/>
          </v:shape>
        </w:pict>
      </w:r>
    </w:p>
    <w:p w:rsidR="006439A7" w:rsidRDefault="00D435A2" w:rsidP="003B1B79">
      <w:pPr>
        <w:pStyle w:val="NoSpacing"/>
      </w:pPr>
      <w:r>
        <w:t xml:space="preserve">                                    </w:t>
      </w:r>
      <w:r w:rsidR="00A16F9F">
        <w:t xml:space="preserve">                             </w:t>
      </w:r>
      <w:r w:rsidR="003B1B79">
        <w:t xml:space="preserve"> </w:t>
      </w:r>
      <w:r>
        <w:t xml:space="preserve"> Prepare checks and forward to</w:t>
      </w:r>
    </w:p>
    <w:p w:rsidR="00D435A2" w:rsidRPr="006439A7" w:rsidRDefault="00D435A2" w:rsidP="003B1B79">
      <w:pPr>
        <w:pStyle w:val="NoSpacing"/>
      </w:pPr>
      <w:r>
        <w:t xml:space="preserve">                                    </w:t>
      </w:r>
      <w:r w:rsidR="00A16F9F">
        <w:t xml:space="preserve">                             </w:t>
      </w:r>
      <w:r>
        <w:t xml:space="preserve">  Authorized Signatory for signing</w:t>
      </w:r>
    </w:p>
    <w:p w:rsidR="006439A7" w:rsidRDefault="003B1B79" w:rsidP="003B1B79">
      <w:pPr>
        <w:tabs>
          <w:tab w:val="left" w:pos="3630"/>
          <w:tab w:val="left" w:pos="6855"/>
        </w:tabs>
      </w:pPr>
      <w:r>
        <w:tab/>
      </w:r>
    </w:p>
    <w:p w:rsidR="006439A7" w:rsidRPr="000D05EE" w:rsidRDefault="006439A7" w:rsidP="006439A7">
      <w:pPr>
        <w:tabs>
          <w:tab w:val="left" w:pos="6855"/>
        </w:tabs>
        <w:rPr>
          <w:b/>
        </w:rPr>
      </w:pPr>
      <w:r w:rsidRPr="000D05EE">
        <w:rPr>
          <w:b/>
        </w:rPr>
        <w:t>Note:</w:t>
      </w:r>
    </w:p>
    <w:p w:rsidR="006439A7" w:rsidRPr="000D05EE" w:rsidRDefault="006439A7" w:rsidP="006439A7">
      <w:pPr>
        <w:pStyle w:val="ListParagraph"/>
        <w:numPr>
          <w:ilvl w:val="0"/>
          <w:numId w:val="1"/>
        </w:numPr>
        <w:tabs>
          <w:tab w:val="left" w:pos="6855"/>
        </w:tabs>
        <w:spacing w:before="240"/>
        <w:rPr>
          <w:sz w:val="20"/>
          <w:szCs w:val="20"/>
        </w:rPr>
      </w:pPr>
      <w:r w:rsidRPr="000D05EE">
        <w:rPr>
          <w:sz w:val="20"/>
          <w:szCs w:val="20"/>
        </w:rPr>
        <w:t>For expenses, original invoice/Billing is requirement.</w:t>
      </w:r>
    </w:p>
    <w:p w:rsidR="006439A7" w:rsidRPr="000D05EE" w:rsidRDefault="006439A7" w:rsidP="006439A7">
      <w:pPr>
        <w:pStyle w:val="ListParagraph"/>
        <w:numPr>
          <w:ilvl w:val="0"/>
          <w:numId w:val="1"/>
        </w:numPr>
        <w:tabs>
          <w:tab w:val="left" w:pos="6855"/>
        </w:tabs>
        <w:spacing w:before="240"/>
        <w:rPr>
          <w:sz w:val="20"/>
          <w:szCs w:val="20"/>
        </w:rPr>
      </w:pPr>
      <w:r w:rsidRPr="000D05EE">
        <w:rPr>
          <w:sz w:val="20"/>
          <w:szCs w:val="20"/>
        </w:rPr>
        <w:t>For ordered items-Approved Purchase Order, Delivery Receipt, Invoice and Receiving Report.</w:t>
      </w:r>
    </w:p>
    <w:sectPr w:rsidR="006439A7" w:rsidRPr="000D05EE" w:rsidSect="003B1B7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DB1" w:rsidRDefault="007D0DB1" w:rsidP="007D0DB1">
      <w:pPr>
        <w:spacing w:after="0" w:line="240" w:lineRule="auto"/>
      </w:pPr>
      <w:r>
        <w:separator/>
      </w:r>
    </w:p>
  </w:endnote>
  <w:endnote w:type="continuationSeparator" w:id="1">
    <w:p w:rsidR="007D0DB1" w:rsidRDefault="007D0DB1" w:rsidP="007D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DB1" w:rsidRDefault="007D0DB1" w:rsidP="007D0DB1">
      <w:pPr>
        <w:spacing w:after="0" w:line="240" w:lineRule="auto"/>
      </w:pPr>
      <w:r>
        <w:separator/>
      </w:r>
    </w:p>
  </w:footnote>
  <w:footnote w:type="continuationSeparator" w:id="1">
    <w:p w:rsidR="007D0DB1" w:rsidRDefault="007D0DB1" w:rsidP="007D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4B5D"/>
    <w:multiLevelType w:val="hybridMultilevel"/>
    <w:tmpl w:val="4022D2AC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DB1"/>
    <w:rsid w:val="000D05EE"/>
    <w:rsid w:val="000F6A3E"/>
    <w:rsid w:val="0021523F"/>
    <w:rsid w:val="00330427"/>
    <w:rsid w:val="003B1B79"/>
    <w:rsid w:val="003F45D2"/>
    <w:rsid w:val="005165C8"/>
    <w:rsid w:val="006439A7"/>
    <w:rsid w:val="007C3043"/>
    <w:rsid w:val="007D0DB1"/>
    <w:rsid w:val="007E3C52"/>
    <w:rsid w:val="00801D50"/>
    <w:rsid w:val="00885935"/>
    <w:rsid w:val="009956A1"/>
    <w:rsid w:val="00A16F9F"/>
    <w:rsid w:val="00A21921"/>
    <w:rsid w:val="00C741E0"/>
    <w:rsid w:val="00D435A2"/>
    <w:rsid w:val="00D7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6" type="connector" idref="#_x0000_s1061"/>
        <o:r id="V:Rule7" type="connector" idref="#_x0000_s1062"/>
        <o:r id="V:Rule8" type="connector" idref="#_x0000_s1059"/>
        <o:r id="V:Rule9" type="connector" idref="#_x0000_s1060"/>
        <o:r id="V:Rule10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D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DB1"/>
  </w:style>
  <w:style w:type="paragraph" w:styleId="Footer">
    <w:name w:val="footer"/>
    <w:basedOn w:val="Normal"/>
    <w:link w:val="FooterChar"/>
    <w:uiPriority w:val="99"/>
    <w:semiHidden/>
    <w:unhideWhenUsed/>
    <w:rsid w:val="007D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DB1"/>
  </w:style>
  <w:style w:type="paragraph" w:styleId="BalloonText">
    <w:name w:val="Balloon Text"/>
    <w:basedOn w:val="Normal"/>
    <w:link w:val="BalloonTextChar"/>
    <w:uiPriority w:val="99"/>
    <w:semiHidden/>
    <w:unhideWhenUsed/>
    <w:rsid w:val="007C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0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5F9-89F5-49B8-AD04-4F20F172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2012-06-19T05:05:00Z</dcterms:created>
  <dcterms:modified xsi:type="dcterms:W3CDTF">2012-06-25T00:45:00Z</dcterms:modified>
</cp:coreProperties>
</file>