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CF" w:rsidRDefault="00C678CF"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JANUARY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January 1, 2014, Wednesday – New Year’s 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January 31, 2014, Friday – Chinese New Year (Special non-working 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FEBRUARY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February 25, 2014, Tuesday – EDSA Revolution anniversary (Holiday for all schools)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APRIL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April 9, 2014, Wednesday –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FFFFF"/>
        </w:rPr>
        <w:t>Araw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FFFFF"/>
        </w:rPr>
        <w:t>ng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FFFFF"/>
        </w:rPr>
        <w:t>Kagitingan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April 17, 2014 – Maundy Thursday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April 18, 2014 – Good Friday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April 19, 2014 – Black Saturday (Special non-working 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MAY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May 1, 2014, Thursday – Labor 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JUNE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June 12, 2014, Thursday – Independence 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AUGUST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August 21, 2014, Thursday –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FFFFF"/>
        </w:rPr>
        <w:t>Ninoy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Aquino Day (Special non-working 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August 25, 2014, Monday – National Heroes 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NOVEMBER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November 1, 2014, Saturday – All Saints Day (Special non-working 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November 30, 2014, Sunday –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FFFFF"/>
        </w:rPr>
        <w:t>Bonifacio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</w:rPr>
        <w:t>DECEMBER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December 24, 2014, Wednesday – Additional special non-working day (Special non-working 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December 25, 2014, Thursday – Christmas 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December 26, 2014, Friday – Additional special non-working day (Special non-working 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December 30, 2014, Tuesday – Rizal Day (Regular Holiday)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December 31, 2014, Wednesday – Last day of the year (Special non-working day)</w:t>
      </w:r>
    </w:p>
    <w:sectPr w:rsidR="003A6ACF" w:rsidSect="003A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8CF"/>
    <w:rsid w:val="003A6ACF"/>
    <w:rsid w:val="0085202F"/>
    <w:rsid w:val="00C6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78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MART</cp:lastModifiedBy>
  <cp:revision>2</cp:revision>
  <dcterms:created xsi:type="dcterms:W3CDTF">2014-01-02T00:57:00Z</dcterms:created>
  <dcterms:modified xsi:type="dcterms:W3CDTF">2014-01-02T09:20:00Z</dcterms:modified>
</cp:coreProperties>
</file>