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320B"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t>Reyes, Beverly Love</w:t>
      </w:r>
      <w:bookmarkEnd w:id="0"/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23 Baesa Road Brgy. Baesa Quezon City 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KWD-BLC-2088B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01362408-14886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DOP: 05/18/2025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DEALER: WESTERN</w:t>
      </w:r>
      <w:r>
        <w:rPr>
          <w:rFonts w:hint="default"/>
          <w:lang w:val="en-US"/>
        </w:rPr>
        <w:br w:type="textWrapping"/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929640</wp:posOffset>
            </wp:positionV>
            <wp:extent cx="9777095" cy="4700905"/>
            <wp:effectExtent l="0" t="0" r="14605" b="444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09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>Nakalocka and nakakabit naman daw po yung rod</w:t>
      </w:r>
    </w:p>
    <w:p w14:paraId="31C4167F">
      <w:pPr>
        <w:rPr>
          <w:rFonts w:hint="default"/>
          <w:lang w:val="en-US"/>
        </w:rPr>
      </w:pPr>
      <w:r>
        <w:rPr>
          <w:rFonts w:hint="default"/>
          <w:lang w:val="en-US"/>
        </w:rPr>
        <w:t>Mainit daw po yung top cover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Hot water dispensing in faucets.</w:t>
      </w:r>
    </w:p>
    <w:p w14:paraId="31A08B95">
      <w:pPr>
        <w:rPr>
          <w:rFonts w:hint="default"/>
          <w:lang w:val="en-US"/>
        </w:rPr>
      </w:pPr>
      <w:r>
        <w:rPr>
          <w:rFonts w:hint="default"/>
          <w:lang w:val="en-US"/>
        </w:rPr>
        <w:t>Offer warranty extension and schedule for IH customer refuse, since nagreport daw po siya 3 days upon DOP.</w:t>
      </w:r>
    </w:p>
    <w:p w14:paraId="60921F0E">
      <w:pPr>
        <w:rPr>
          <w:rFonts w:hint="default"/>
          <w:lang w:val="en-US"/>
        </w:rPr>
      </w:pPr>
      <w:r>
        <w:rPr>
          <w:rFonts w:hint="default"/>
          <w:lang w:val="en-US"/>
        </w:rPr>
        <w:t>Napagbigyan irepair 1</w:t>
      </w:r>
      <w:r>
        <w:rPr>
          <w:rFonts w:hint="default"/>
          <w:vertAlign w:val="superscript"/>
          <w:lang w:val="en-US"/>
        </w:rPr>
        <w:t>st</w:t>
      </w:r>
      <w:r>
        <w:rPr>
          <w:rFonts w:hint="default"/>
          <w:lang w:val="en-US"/>
        </w:rPr>
        <w:t xml:space="preserve"> 2 months. </w:t>
      </w: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72D36"/>
    <w:rsid w:val="040B3F99"/>
    <w:rsid w:val="504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2025-08-30T08:29:00Z</dcterms:created>
  <dc:creator>240803</dc:creator>
  <cp:lastModifiedBy>John Lloyd Acosta</cp:lastModifiedBy>
  <cp:lastPrinted>2025-09-01T00:02:14Z</cp:lastPrinted>
  <dcterms:modified xsi:type="dcterms:W3CDTF">2025-09-01T00:03:45Z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B3BB446F22FD40768F8C799DAA994E0C_13</vt:lpwstr>
  </property>
</Properties>
</file>